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F1110" w14:textId="6551FF66" w:rsidR="00131E58" w:rsidRDefault="00131E58" w:rsidP="00131E58">
      <w:pPr>
        <w:spacing w:line="240" w:lineRule="auto"/>
        <w:rPr>
          <w:rFonts w:ascii="Arrus BT" w:hAnsi="Arrus BT"/>
          <w:b/>
        </w:rPr>
      </w:pPr>
      <w:r w:rsidRPr="00FB6D68">
        <w:rPr>
          <w:rFonts w:ascii="Arrus BT" w:hAnsi="Arrus BT"/>
        </w:rPr>
        <w:t xml:space="preserve">  </w:t>
      </w:r>
      <w:r>
        <w:rPr>
          <w:rFonts w:ascii="Arrus BT" w:hAnsi="Arrus BT"/>
        </w:rPr>
        <w:t xml:space="preserve">        </w:t>
      </w:r>
      <w:r w:rsidRPr="00FB6D68">
        <w:rPr>
          <w:rFonts w:ascii="Arrus BT" w:hAnsi="Arrus BT"/>
        </w:rPr>
        <w:t xml:space="preserve"> </w:t>
      </w:r>
      <w:r>
        <w:rPr>
          <w:rFonts w:ascii="Arrus BT" w:hAnsi="Arrus BT"/>
        </w:rPr>
        <w:t xml:space="preserve">                </w:t>
      </w:r>
      <w:r w:rsidRPr="00FB6D68">
        <w:rPr>
          <w:rFonts w:ascii="Arrus BT" w:hAnsi="Arrus BT"/>
        </w:rPr>
        <w:t xml:space="preserve">    </w:t>
      </w:r>
      <w:r w:rsidRPr="00FB6D68">
        <w:rPr>
          <w:rFonts w:ascii="Arrus BT" w:hAnsi="Arrus BT"/>
          <w:noProof/>
          <w:color w:val="000000"/>
        </w:rPr>
        <w:drawing>
          <wp:inline distT="0" distB="0" distL="0" distR="0" wp14:anchorId="529E3F8C" wp14:editId="13C59894">
            <wp:extent cx="512445" cy="673100"/>
            <wp:effectExtent l="0" t="0" r="1905" b="0"/>
            <wp:docPr id="104508788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" cy="67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6D692D" w14:textId="1BA32DCA" w:rsidR="00F76BDA" w:rsidRPr="00131E58" w:rsidRDefault="00131E58" w:rsidP="00131E58">
      <w:pPr>
        <w:spacing w:line="240" w:lineRule="auto"/>
        <w:rPr>
          <w:rFonts w:ascii="Arrus BT" w:hAnsi="Arrus BT"/>
        </w:rPr>
      </w:pPr>
      <w:r>
        <w:rPr>
          <w:rFonts w:ascii="Arrus BT" w:hAnsi="Arrus BT"/>
          <w:b/>
        </w:rPr>
        <w:t xml:space="preserve">               </w:t>
      </w:r>
      <w:r w:rsidR="00047C93" w:rsidRPr="00131E58">
        <w:rPr>
          <w:rFonts w:ascii="Arrus BT" w:hAnsi="Arrus BT"/>
          <w:b/>
        </w:rPr>
        <w:t>REPUBLIKA HRVATSKA</w:t>
      </w:r>
    </w:p>
    <w:p w14:paraId="1368B4B9" w14:textId="77777777" w:rsidR="00F76BDA" w:rsidRPr="00131E58" w:rsidRDefault="00047C93" w:rsidP="00131E58">
      <w:pPr>
        <w:spacing w:line="240" w:lineRule="auto"/>
        <w:rPr>
          <w:rFonts w:ascii="Arrus BT" w:hAnsi="Arrus BT"/>
        </w:rPr>
      </w:pPr>
      <w:r w:rsidRPr="00131E58">
        <w:rPr>
          <w:rFonts w:ascii="Arrus BT" w:hAnsi="Arrus BT"/>
          <w:b/>
        </w:rPr>
        <w:t>DUBROVAČKO-NERETVANSKA ŽUPANIJA</w:t>
      </w:r>
    </w:p>
    <w:p w14:paraId="32E9DAB9" w14:textId="075871EE" w:rsidR="00F76BDA" w:rsidRPr="00131E58" w:rsidRDefault="00131E58" w:rsidP="00131E58">
      <w:pPr>
        <w:spacing w:line="240" w:lineRule="auto"/>
        <w:rPr>
          <w:rFonts w:ascii="Arrus BT" w:hAnsi="Arrus BT"/>
        </w:rPr>
      </w:pPr>
      <w:r>
        <w:rPr>
          <w:rFonts w:ascii="Arrus BT" w:hAnsi="Arrus BT"/>
          <w:b/>
        </w:rPr>
        <w:t xml:space="preserve">           </w:t>
      </w:r>
      <w:r w:rsidR="00047C93" w:rsidRPr="00131E58">
        <w:rPr>
          <w:rFonts w:ascii="Arrus BT" w:hAnsi="Arrus BT"/>
          <w:b/>
        </w:rPr>
        <w:t>OPĆINA ŽUPA DUBROVAČKA</w:t>
      </w:r>
    </w:p>
    <w:p w14:paraId="5078C9EA" w14:textId="582F14FB" w:rsidR="00F76BDA" w:rsidRPr="00131E58" w:rsidRDefault="00131E58" w:rsidP="00131E58">
      <w:pPr>
        <w:spacing w:line="240" w:lineRule="auto"/>
        <w:rPr>
          <w:rFonts w:ascii="Arrus BT" w:hAnsi="Arrus BT"/>
        </w:rPr>
      </w:pPr>
      <w:r>
        <w:rPr>
          <w:rFonts w:ascii="Arrus BT" w:hAnsi="Arrus BT"/>
          <w:b/>
        </w:rPr>
        <w:t xml:space="preserve">              </w:t>
      </w:r>
      <w:r w:rsidR="00047C93" w:rsidRPr="00131E58">
        <w:rPr>
          <w:rFonts w:ascii="Arrus BT" w:hAnsi="Arrus BT"/>
          <w:b/>
        </w:rPr>
        <w:t>Jedinstveni upravni odjel</w:t>
      </w:r>
    </w:p>
    <w:p w14:paraId="44E706A0" w14:textId="77777777" w:rsidR="00F76BDA" w:rsidRPr="00131E58" w:rsidRDefault="00F76BDA">
      <w:pPr>
        <w:rPr>
          <w:rFonts w:ascii="Arrus BT" w:hAnsi="Arrus BT"/>
        </w:rPr>
      </w:pPr>
    </w:p>
    <w:p w14:paraId="11BED204" w14:textId="77777777" w:rsidR="00F76BDA" w:rsidRPr="00131E58" w:rsidRDefault="00047C93" w:rsidP="00131E58">
      <w:pPr>
        <w:spacing w:line="240" w:lineRule="auto"/>
        <w:jc w:val="center"/>
        <w:rPr>
          <w:rFonts w:ascii="Arrus BT" w:hAnsi="Arrus BT"/>
        </w:rPr>
      </w:pPr>
      <w:r w:rsidRPr="00131E58">
        <w:rPr>
          <w:rFonts w:ascii="Arrus BT" w:hAnsi="Arrus BT"/>
          <w:b/>
        </w:rPr>
        <w:t>JAVNI POZIV</w:t>
      </w:r>
    </w:p>
    <w:p w14:paraId="608BB08D" w14:textId="77777777" w:rsidR="00F76BDA" w:rsidRPr="00131E58" w:rsidRDefault="00047C93" w:rsidP="00131E58">
      <w:pPr>
        <w:spacing w:line="240" w:lineRule="auto"/>
        <w:jc w:val="center"/>
        <w:rPr>
          <w:rFonts w:ascii="Arrus BT" w:hAnsi="Arrus BT"/>
        </w:rPr>
      </w:pPr>
      <w:r w:rsidRPr="00131E58">
        <w:rPr>
          <w:rFonts w:ascii="Arrus BT" w:hAnsi="Arrus BT"/>
          <w:b/>
        </w:rPr>
        <w:t>za predlaganje programa i projekata javnih potreba u kulturi</w:t>
      </w:r>
    </w:p>
    <w:p w14:paraId="6A010DE7" w14:textId="77777777" w:rsidR="00F76BDA" w:rsidRPr="00131E58" w:rsidRDefault="00047C93" w:rsidP="00131E58">
      <w:pPr>
        <w:spacing w:line="240" w:lineRule="auto"/>
        <w:jc w:val="center"/>
        <w:rPr>
          <w:rFonts w:ascii="Arrus BT" w:hAnsi="Arrus BT"/>
        </w:rPr>
      </w:pPr>
      <w:r w:rsidRPr="00131E58">
        <w:rPr>
          <w:rFonts w:ascii="Arrus BT" w:hAnsi="Arrus BT"/>
          <w:b/>
        </w:rPr>
        <w:t>Općine Župa dubrovačka za 2027. godinu</w:t>
      </w:r>
    </w:p>
    <w:p w14:paraId="457F3A59" w14:textId="77777777" w:rsidR="00F76BDA" w:rsidRPr="00131E58" w:rsidRDefault="00F76BDA">
      <w:pPr>
        <w:rPr>
          <w:rFonts w:ascii="Arrus BT" w:hAnsi="Arrus BT"/>
        </w:rPr>
      </w:pPr>
    </w:p>
    <w:p w14:paraId="3CEE4398" w14:textId="10747ADC" w:rsidR="00F76BDA" w:rsidRPr="00131E58" w:rsidRDefault="00047C93">
      <w:pPr>
        <w:rPr>
          <w:rFonts w:ascii="Arrus BT" w:hAnsi="Arrus BT"/>
        </w:rPr>
      </w:pPr>
      <w:r w:rsidRPr="00131E58">
        <w:rPr>
          <w:rFonts w:ascii="Arrus BT" w:hAnsi="Arrus BT"/>
        </w:rPr>
        <w:t>Na temelju Zakona o kulturnim vijećima i financiranju javnih potreba u kulturi</w:t>
      </w:r>
      <w:r w:rsidR="00EA1963">
        <w:rPr>
          <w:rFonts w:ascii="Arrus BT" w:hAnsi="Arrus BT"/>
        </w:rPr>
        <w:t xml:space="preserve"> (NN 82/2022)</w:t>
      </w:r>
      <w:r w:rsidRPr="00131E58">
        <w:rPr>
          <w:rFonts w:ascii="Arrus BT" w:hAnsi="Arrus BT"/>
        </w:rPr>
        <w:t xml:space="preserve">, </w:t>
      </w:r>
      <w:r w:rsidR="00EA1963" w:rsidRPr="00EA1963">
        <w:rPr>
          <w:rFonts w:ascii="Arrus BT" w:hAnsi="Arrus BT"/>
        </w:rPr>
        <w:t>članka 64. Statuta Općine Župa dubrovačka (Službeni glasnik Općine Župa dubrovačka  8/09 i 6/13)</w:t>
      </w:r>
      <w:r w:rsidR="00EA1963" w:rsidRPr="00EA1963">
        <w:rPr>
          <w:rFonts w:ascii="Arrus BT" w:hAnsi="Arrus BT"/>
        </w:rPr>
        <w:t xml:space="preserve">  i </w:t>
      </w:r>
      <w:r w:rsidRPr="00131E58">
        <w:rPr>
          <w:rFonts w:ascii="Arrus BT" w:hAnsi="Arrus BT"/>
        </w:rPr>
        <w:t>Pravilnika o postupku donošenja Programa javnih potreba u kulturi Općine Župa dubrovačka</w:t>
      </w:r>
      <w:r w:rsidR="00EA1963">
        <w:rPr>
          <w:rFonts w:ascii="Arrus BT" w:hAnsi="Arrus BT"/>
        </w:rPr>
        <w:t xml:space="preserve"> (Službeni glasnik  Općine Župa dubrovačka 33/26) </w:t>
      </w:r>
      <w:r w:rsidRPr="00131E58">
        <w:rPr>
          <w:rFonts w:ascii="Arrus BT" w:hAnsi="Arrus BT"/>
        </w:rPr>
        <w:t>, Općina Župa dubrovačka objavljuje</w:t>
      </w:r>
    </w:p>
    <w:p w14:paraId="1BA40134" w14:textId="77777777" w:rsidR="00F76BDA" w:rsidRPr="00131E58" w:rsidRDefault="00047C93">
      <w:pPr>
        <w:jc w:val="center"/>
        <w:rPr>
          <w:rFonts w:ascii="Arrus BT" w:hAnsi="Arrus BT"/>
        </w:rPr>
      </w:pPr>
      <w:r w:rsidRPr="00131E58">
        <w:rPr>
          <w:rFonts w:ascii="Arrus BT" w:hAnsi="Arrus BT"/>
          <w:b/>
        </w:rPr>
        <w:t>JAVNI POZIV</w:t>
      </w:r>
    </w:p>
    <w:p w14:paraId="7DCED957" w14:textId="77777777" w:rsidR="00F76BDA" w:rsidRPr="00131E58" w:rsidRDefault="00047C93">
      <w:pPr>
        <w:rPr>
          <w:rFonts w:ascii="Arrus BT" w:hAnsi="Arrus BT"/>
        </w:rPr>
      </w:pPr>
      <w:r w:rsidRPr="00131E58">
        <w:rPr>
          <w:rFonts w:ascii="Arrus BT" w:hAnsi="Arrus BT"/>
        </w:rPr>
        <w:t>za predlaganje programa i projekata javnih potreba u kulturi Općine Župa dubrovačka za 2027. godinu.</w:t>
      </w:r>
    </w:p>
    <w:p w14:paraId="0374DA51" w14:textId="77777777" w:rsidR="00F76BDA" w:rsidRPr="00131E58" w:rsidRDefault="00047C93">
      <w:pPr>
        <w:pStyle w:val="Naslov1"/>
        <w:rPr>
          <w:rFonts w:ascii="Arrus BT" w:hAnsi="Arrus BT" w:hint="eastAsia"/>
          <w:sz w:val="22"/>
          <w:szCs w:val="22"/>
        </w:rPr>
      </w:pPr>
      <w:r w:rsidRPr="00131E58">
        <w:rPr>
          <w:rFonts w:ascii="Arrus BT" w:hAnsi="Arrus BT"/>
          <w:sz w:val="22"/>
          <w:szCs w:val="22"/>
        </w:rPr>
        <w:t>1. PREDMET I CILJ JAVNOG POZIVA</w:t>
      </w:r>
    </w:p>
    <w:p w14:paraId="34E804B5" w14:textId="77777777" w:rsidR="00F76BDA" w:rsidRPr="00131E58" w:rsidRDefault="00047C93">
      <w:pPr>
        <w:rPr>
          <w:rFonts w:ascii="Arrus BT" w:hAnsi="Arrus BT"/>
        </w:rPr>
      </w:pPr>
      <w:r w:rsidRPr="00131E58">
        <w:rPr>
          <w:rFonts w:ascii="Arrus BT" w:hAnsi="Arrus BT"/>
        </w:rPr>
        <w:t>Predmet Javnog poziva je prikupljanje prijedloga programa i projekata od interesa za Općinu Župa dubrovačka radi utvrđivanja Programa javnih potreba u kulturi za 2027. godinu i dodjele financijskih sredstava iz Proračuna Općine, u skladu s raspoloživim proračunskim sredstvima.</w:t>
      </w:r>
    </w:p>
    <w:p w14:paraId="44095ED5" w14:textId="77777777" w:rsidR="00F76BDA" w:rsidRPr="00131E58" w:rsidRDefault="00047C93">
      <w:pPr>
        <w:rPr>
          <w:rFonts w:ascii="Arrus BT" w:hAnsi="Arrus BT"/>
        </w:rPr>
      </w:pPr>
      <w:r w:rsidRPr="00131E58">
        <w:rPr>
          <w:rFonts w:ascii="Arrus BT" w:hAnsi="Arrus BT"/>
        </w:rPr>
        <w:t>Cilj Poziva je poticanje kulturnog i umjetničkog stvaralaštva, očuvanje i promicanje kulturne baštine, razvoj kulturne ponude i publike te povećanje dostupnosti i sudjelovanja građana u kulturnim sadržajima.</w:t>
      </w:r>
    </w:p>
    <w:p w14:paraId="3687EB5E" w14:textId="77777777" w:rsidR="00F76BDA" w:rsidRPr="00131E58" w:rsidRDefault="00047C93">
      <w:pPr>
        <w:pStyle w:val="Naslov1"/>
        <w:rPr>
          <w:rFonts w:ascii="Arrus BT" w:hAnsi="Arrus BT" w:hint="eastAsia"/>
          <w:sz w:val="22"/>
          <w:szCs w:val="22"/>
        </w:rPr>
      </w:pPr>
      <w:r w:rsidRPr="00131E58">
        <w:rPr>
          <w:rFonts w:ascii="Arrus BT" w:hAnsi="Arrus BT"/>
          <w:sz w:val="22"/>
          <w:szCs w:val="22"/>
        </w:rPr>
        <w:t>2. PODRUČJA JAVNIH POTREBA U KULTURI</w:t>
      </w:r>
    </w:p>
    <w:p w14:paraId="175D54C2" w14:textId="77777777" w:rsidR="00F76BDA" w:rsidRPr="00131E58" w:rsidRDefault="00047C93">
      <w:pPr>
        <w:rPr>
          <w:rFonts w:ascii="Arrus BT" w:hAnsi="Arrus BT"/>
        </w:rPr>
      </w:pPr>
      <w:r w:rsidRPr="00131E58">
        <w:rPr>
          <w:rFonts w:ascii="Arrus BT" w:hAnsi="Arrus BT"/>
        </w:rPr>
        <w:t>Na Poziv se mogu prijaviti programi i projekti iz sljedećih područja:</w:t>
      </w:r>
    </w:p>
    <w:p w14:paraId="7289679F" w14:textId="77777777" w:rsidR="00F76BDA" w:rsidRPr="00131E58" w:rsidRDefault="00047C93">
      <w:pPr>
        <w:pStyle w:val="Grafikeoznake"/>
        <w:rPr>
          <w:rFonts w:ascii="Arrus BT" w:hAnsi="Arrus BT"/>
        </w:rPr>
      </w:pPr>
      <w:r w:rsidRPr="00131E58">
        <w:rPr>
          <w:rFonts w:ascii="Arrus BT" w:hAnsi="Arrus BT"/>
        </w:rPr>
        <w:t>muzejska i galerijska djelatnost;</w:t>
      </w:r>
    </w:p>
    <w:p w14:paraId="1C59341A" w14:textId="77777777" w:rsidR="00F76BDA" w:rsidRPr="00131E58" w:rsidRDefault="00047C93">
      <w:pPr>
        <w:pStyle w:val="Grafikeoznake"/>
        <w:rPr>
          <w:rFonts w:ascii="Arrus BT" w:hAnsi="Arrus BT"/>
        </w:rPr>
      </w:pPr>
      <w:r w:rsidRPr="00131E58">
        <w:rPr>
          <w:rFonts w:ascii="Arrus BT" w:hAnsi="Arrus BT"/>
        </w:rPr>
        <w:t>dramska, plesna i druge izvedbene umjetnosti;</w:t>
      </w:r>
    </w:p>
    <w:p w14:paraId="25308E4E" w14:textId="77777777" w:rsidR="00F76BDA" w:rsidRPr="00131E58" w:rsidRDefault="00047C93">
      <w:pPr>
        <w:pStyle w:val="Grafikeoznake"/>
        <w:rPr>
          <w:rFonts w:ascii="Arrus BT" w:hAnsi="Arrus BT"/>
        </w:rPr>
      </w:pPr>
      <w:r w:rsidRPr="00131E58">
        <w:rPr>
          <w:rFonts w:ascii="Arrus BT" w:hAnsi="Arrus BT"/>
        </w:rPr>
        <w:t>glazba i glazbeno-scensko stvaralaštvo;</w:t>
      </w:r>
    </w:p>
    <w:p w14:paraId="52D01D67" w14:textId="77777777" w:rsidR="00F76BDA" w:rsidRPr="00131E58" w:rsidRDefault="00047C93">
      <w:pPr>
        <w:pStyle w:val="Grafikeoznake"/>
        <w:rPr>
          <w:rFonts w:ascii="Arrus BT" w:hAnsi="Arrus BT"/>
        </w:rPr>
      </w:pPr>
      <w:r w:rsidRPr="00131E58">
        <w:rPr>
          <w:rFonts w:ascii="Arrus BT" w:hAnsi="Arrus BT"/>
        </w:rPr>
        <w:lastRenderedPageBreak/>
        <w:t>književnost i nakladništvo;</w:t>
      </w:r>
    </w:p>
    <w:p w14:paraId="1504D4CF" w14:textId="77777777" w:rsidR="00F76BDA" w:rsidRPr="00131E58" w:rsidRDefault="00047C93">
      <w:pPr>
        <w:pStyle w:val="Grafikeoznake"/>
        <w:rPr>
          <w:rFonts w:ascii="Arrus BT" w:hAnsi="Arrus BT"/>
        </w:rPr>
      </w:pPr>
      <w:r w:rsidRPr="00131E58">
        <w:rPr>
          <w:rFonts w:ascii="Arrus BT" w:hAnsi="Arrus BT"/>
        </w:rPr>
        <w:t>vizualne umjetnosti, dizajn i arhitektura;</w:t>
      </w:r>
    </w:p>
    <w:p w14:paraId="7564BB40" w14:textId="77777777" w:rsidR="00F76BDA" w:rsidRPr="00131E58" w:rsidRDefault="00047C93">
      <w:pPr>
        <w:pStyle w:val="Grafikeoznake"/>
        <w:rPr>
          <w:rFonts w:ascii="Arrus BT" w:hAnsi="Arrus BT"/>
        </w:rPr>
      </w:pPr>
      <w:r w:rsidRPr="00131E58">
        <w:rPr>
          <w:rFonts w:ascii="Arrus BT" w:hAnsi="Arrus BT"/>
        </w:rPr>
        <w:t>kulturno-umjetnički amaterizam;</w:t>
      </w:r>
    </w:p>
    <w:p w14:paraId="34706CFA" w14:textId="77777777" w:rsidR="00F76BDA" w:rsidRPr="00131E58" w:rsidRDefault="00047C93">
      <w:pPr>
        <w:pStyle w:val="Grafikeoznake"/>
        <w:rPr>
          <w:rFonts w:ascii="Arrus BT" w:hAnsi="Arrus BT"/>
        </w:rPr>
      </w:pPr>
      <w:r w:rsidRPr="00131E58">
        <w:rPr>
          <w:rFonts w:ascii="Arrus BT" w:hAnsi="Arrus BT"/>
        </w:rPr>
        <w:t>filmska i audiovizualna kultura;</w:t>
      </w:r>
    </w:p>
    <w:p w14:paraId="58118DDB" w14:textId="77777777" w:rsidR="00F76BDA" w:rsidRPr="00131E58" w:rsidRDefault="00047C93">
      <w:pPr>
        <w:pStyle w:val="Grafikeoznake"/>
        <w:rPr>
          <w:rFonts w:ascii="Arrus BT" w:hAnsi="Arrus BT"/>
        </w:rPr>
      </w:pPr>
      <w:r w:rsidRPr="00131E58">
        <w:rPr>
          <w:rFonts w:ascii="Arrus BT" w:hAnsi="Arrus BT"/>
        </w:rPr>
        <w:t>nove umjetničke i kulturne prakse i digitalna umjetnost;</w:t>
      </w:r>
    </w:p>
    <w:p w14:paraId="347BFF00" w14:textId="77777777" w:rsidR="00F76BDA" w:rsidRPr="00131E58" w:rsidRDefault="00047C93">
      <w:pPr>
        <w:pStyle w:val="Grafikeoznake"/>
        <w:rPr>
          <w:rFonts w:ascii="Arrus BT" w:hAnsi="Arrus BT"/>
        </w:rPr>
      </w:pPr>
      <w:r w:rsidRPr="00131E58">
        <w:rPr>
          <w:rFonts w:ascii="Arrus BT" w:hAnsi="Arrus BT"/>
        </w:rPr>
        <w:t>zaštita i očuvanje kulturne baštine, nematerijalne i tradicijske kulture;</w:t>
      </w:r>
    </w:p>
    <w:p w14:paraId="13F260D2" w14:textId="77777777" w:rsidR="00F76BDA" w:rsidRPr="00131E58" w:rsidRDefault="00047C93">
      <w:pPr>
        <w:pStyle w:val="Grafikeoznake"/>
        <w:rPr>
          <w:rFonts w:ascii="Arrus BT" w:hAnsi="Arrus BT"/>
        </w:rPr>
      </w:pPr>
      <w:r w:rsidRPr="00131E58">
        <w:rPr>
          <w:rFonts w:ascii="Arrus BT" w:hAnsi="Arrus BT"/>
        </w:rPr>
        <w:t>kultura mladih, edukativni programi i razvoj publike;</w:t>
      </w:r>
    </w:p>
    <w:p w14:paraId="54790625" w14:textId="77777777" w:rsidR="00F76BDA" w:rsidRPr="00131E58" w:rsidRDefault="00047C93">
      <w:pPr>
        <w:pStyle w:val="Grafikeoznake"/>
        <w:rPr>
          <w:rFonts w:ascii="Arrus BT" w:hAnsi="Arrus BT"/>
        </w:rPr>
      </w:pPr>
      <w:r w:rsidRPr="00131E58">
        <w:rPr>
          <w:rFonts w:ascii="Arrus BT" w:hAnsi="Arrus BT"/>
        </w:rPr>
        <w:t>međunarodna kulturna suradnja i mobilnost;</w:t>
      </w:r>
    </w:p>
    <w:p w14:paraId="41ED9993" w14:textId="77777777" w:rsidR="00F76BDA" w:rsidRPr="00131E58" w:rsidRDefault="00047C93">
      <w:pPr>
        <w:pStyle w:val="Grafikeoznake"/>
        <w:rPr>
          <w:rFonts w:ascii="Arrus BT" w:hAnsi="Arrus BT"/>
        </w:rPr>
      </w:pPr>
      <w:r w:rsidRPr="00131E58">
        <w:rPr>
          <w:rFonts w:ascii="Arrus BT" w:hAnsi="Arrus BT"/>
        </w:rPr>
        <w:t>dostupnost i sudjelovanje u kulturi, kulturna raznolikost i uključivost;</w:t>
      </w:r>
    </w:p>
    <w:p w14:paraId="532977F7" w14:textId="77777777" w:rsidR="00F76BDA" w:rsidRPr="00131E58" w:rsidRDefault="00047C93">
      <w:pPr>
        <w:pStyle w:val="Grafikeoznake"/>
        <w:rPr>
          <w:rFonts w:ascii="Arrus BT" w:hAnsi="Arrus BT"/>
        </w:rPr>
      </w:pPr>
      <w:r w:rsidRPr="00131E58">
        <w:rPr>
          <w:rFonts w:ascii="Arrus BT" w:hAnsi="Arrus BT"/>
        </w:rPr>
        <w:t>kulturne i kreativne industrije i digitalizacija;</w:t>
      </w:r>
    </w:p>
    <w:p w14:paraId="78EC1738" w14:textId="77777777" w:rsidR="00F76BDA" w:rsidRPr="00131E58" w:rsidRDefault="00047C93">
      <w:pPr>
        <w:pStyle w:val="Grafikeoznake"/>
        <w:rPr>
          <w:rFonts w:ascii="Arrus BT" w:hAnsi="Arrus BT"/>
        </w:rPr>
      </w:pPr>
      <w:r w:rsidRPr="00131E58">
        <w:rPr>
          <w:rFonts w:ascii="Arrus BT" w:hAnsi="Arrus BT"/>
        </w:rPr>
        <w:t>kulturne manifestacije i festivalski programi, zajednički programi te drugi programi i projekti od interesa za Općinu.</w:t>
      </w:r>
    </w:p>
    <w:p w14:paraId="1443AD0B" w14:textId="77777777" w:rsidR="00F76BDA" w:rsidRPr="00131E58" w:rsidRDefault="00047C93">
      <w:pPr>
        <w:pStyle w:val="Naslov1"/>
        <w:rPr>
          <w:rFonts w:ascii="Arrus BT" w:hAnsi="Arrus BT" w:hint="eastAsia"/>
          <w:sz w:val="22"/>
          <w:szCs w:val="22"/>
        </w:rPr>
      </w:pPr>
      <w:r w:rsidRPr="00131E58">
        <w:rPr>
          <w:rFonts w:ascii="Arrus BT" w:hAnsi="Arrus BT"/>
          <w:sz w:val="22"/>
          <w:szCs w:val="22"/>
        </w:rPr>
        <w:t>3. PRIHVATLJIVI PRIJAVITELJI</w:t>
      </w:r>
    </w:p>
    <w:p w14:paraId="03522F7B" w14:textId="77777777" w:rsidR="00F76BDA" w:rsidRPr="00131E58" w:rsidRDefault="00047C93">
      <w:pPr>
        <w:rPr>
          <w:rFonts w:ascii="Arrus BT" w:hAnsi="Arrus BT"/>
        </w:rPr>
      </w:pPr>
      <w:r w:rsidRPr="00131E58">
        <w:rPr>
          <w:rFonts w:ascii="Arrus BT" w:hAnsi="Arrus BT"/>
        </w:rPr>
        <w:t>Pravo podnošenja prijave imaju samostalni umjetnici, umjetničke organizacije, ustanove u kulturi, udruge te druge pravne i fizičke osobe koje ispunjavaju uvjete ovog Poziva i važećih propisa. Pravne osobe moraju biti registrirane za obavljanje djelatnosti koja je predmet prijave.</w:t>
      </w:r>
    </w:p>
    <w:p w14:paraId="02F422CE" w14:textId="77777777" w:rsidR="00F76BDA" w:rsidRPr="00131E58" w:rsidRDefault="00047C93">
      <w:pPr>
        <w:rPr>
          <w:rFonts w:ascii="Arrus BT" w:hAnsi="Arrus BT"/>
        </w:rPr>
      </w:pPr>
      <w:r w:rsidRPr="00131E58">
        <w:rPr>
          <w:rFonts w:ascii="Arrus BT" w:hAnsi="Arrus BT"/>
        </w:rPr>
        <w:t>Prijavitelj je dužan omogućiti Općini kontrolu i nadzor nad provedbom programa ili projekta i namjenskim korištenjem dodijeljenih sredstava.</w:t>
      </w:r>
    </w:p>
    <w:p w14:paraId="6AE7F740" w14:textId="77777777" w:rsidR="00F76BDA" w:rsidRPr="00131E58" w:rsidRDefault="00047C93">
      <w:pPr>
        <w:rPr>
          <w:rFonts w:ascii="Arrus BT" w:hAnsi="Arrus BT"/>
        </w:rPr>
      </w:pPr>
      <w:r w:rsidRPr="00131E58">
        <w:rPr>
          <w:rFonts w:ascii="Arrus BT" w:hAnsi="Arrus BT"/>
        </w:rPr>
        <w:t>Prijavitelj koji je ranije koristio sredstva Općine mora imati dostavljeno i prihvaćeno izvješće o namjenskom korištenju sredstava, osim ako je ovim Pozivom ili važećim propisom drukčije određeno.</w:t>
      </w:r>
    </w:p>
    <w:p w14:paraId="60054ED9" w14:textId="77777777" w:rsidR="00F76BDA" w:rsidRPr="00131E58" w:rsidRDefault="00047C93">
      <w:pPr>
        <w:rPr>
          <w:rFonts w:ascii="Arrus BT" w:hAnsi="Arrus BT"/>
        </w:rPr>
      </w:pPr>
      <w:r w:rsidRPr="00131E58">
        <w:rPr>
          <w:rFonts w:ascii="Arrus BT" w:hAnsi="Arrus BT"/>
        </w:rPr>
        <w:t>Pojedini prijavitelj može prijaviti najviše tri programa i/ili projekta.</w:t>
      </w:r>
    </w:p>
    <w:p w14:paraId="46AED617" w14:textId="77777777" w:rsidR="00F76BDA" w:rsidRPr="00131E58" w:rsidRDefault="00047C93">
      <w:pPr>
        <w:pStyle w:val="Naslov1"/>
        <w:rPr>
          <w:rFonts w:ascii="Arrus BT" w:hAnsi="Arrus BT" w:hint="eastAsia"/>
          <w:sz w:val="22"/>
          <w:szCs w:val="22"/>
        </w:rPr>
      </w:pPr>
      <w:r w:rsidRPr="00131E58">
        <w:rPr>
          <w:rFonts w:ascii="Arrus BT" w:hAnsi="Arrus BT"/>
          <w:sz w:val="22"/>
          <w:szCs w:val="22"/>
        </w:rPr>
        <w:t>4. RASPON I VISINA FINANCIJSKE POTPORE</w:t>
      </w:r>
    </w:p>
    <w:p w14:paraId="1763DF29" w14:textId="0F1D7DB5" w:rsidR="00F76BDA" w:rsidRPr="00131E58" w:rsidRDefault="00047C93">
      <w:pPr>
        <w:rPr>
          <w:rFonts w:ascii="Arrus BT" w:hAnsi="Arrus BT"/>
        </w:rPr>
      </w:pPr>
      <w:r w:rsidRPr="00131E58">
        <w:rPr>
          <w:rFonts w:ascii="Arrus BT" w:hAnsi="Arrus BT"/>
        </w:rPr>
        <w:t xml:space="preserve">Najviši iznos koji se može odobriti pojedinom programu ili projektu </w:t>
      </w:r>
      <w:r w:rsidR="00CF083A" w:rsidRPr="00131E58">
        <w:rPr>
          <w:rFonts w:ascii="Arrus BT" w:hAnsi="Arrus BT"/>
        </w:rPr>
        <w:t>30.000,00</w:t>
      </w:r>
      <w:r w:rsidRPr="00131E58">
        <w:rPr>
          <w:rFonts w:ascii="Arrus BT" w:hAnsi="Arrus BT"/>
        </w:rPr>
        <w:t>EUR. Dodjela sredstava ovisi o broju i kvaliteti prijava, ostvarenim bodovima te raspoloživim proračunskim sredstvima.</w:t>
      </w:r>
    </w:p>
    <w:p w14:paraId="6D74DD64" w14:textId="77777777" w:rsidR="00F76BDA" w:rsidRPr="00131E58" w:rsidRDefault="00047C93">
      <w:pPr>
        <w:rPr>
          <w:rFonts w:ascii="Arrus BT" w:hAnsi="Arrus BT"/>
        </w:rPr>
      </w:pPr>
      <w:r w:rsidRPr="00131E58">
        <w:rPr>
          <w:rFonts w:ascii="Arrus BT" w:hAnsi="Arrus BT"/>
        </w:rPr>
        <w:t>Kulturno vijeće predlaže iznose sufinanciranja u skladu s objavljenim kriterijima i bodovnim pragovima. Ostvareni broj bodova ne stvara automatsko pravo na dodjelu sredstava u traženom iznosu.</w:t>
      </w:r>
    </w:p>
    <w:p w14:paraId="375E39B1" w14:textId="77777777" w:rsidR="00F76BDA" w:rsidRPr="00131E58" w:rsidRDefault="00047C93">
      <w:pPr>
        <w:pStyle w:val="Naslov1"/>
        <w:rPr>
          <w:rFonts w:ascii="Arrus BT" w:hAnsi="Arrus BT" w:hint="eastAsia"/>
          <w:sz w:val="22"/>
          <w:szCs w:val="22"/>
        </w:rPr>
      </w:pPr>
      <w:r w:rsidRPr="00131E58">
        <w:rPr>
          <w:rFonts w:ascii="Arrus BT" w:hAnsi="Arrus BT"/>
          <w:sz w:val="22"/>
          <w:szCs w:val="22"/>
        </w:rPr>
        <w:t>5. ROK I NAČIN PODNOŠENJA PRIJAVA</w:t>
      </w:r>
    </w:p>
    <w:p w14:paraId="34D81896" w14:textId="2A958DC9" w:rsidR="00F76BDA" w:rsidRPr="00131E58" w:rsidRDefault="00047C93">
      <w:pPr>
        <w:rPr>
          <w:rFonts w:ascii="Arrus BT" w:hAnsi="Arrus BT"/>
        </w:rPr>
      </w:pPr>
      <w:r w:rsidRPr="00131E58">
        <w:rPr>
          <w:rFonts w:ascii="Arrus BT" w:hAnsi="Arrus BT"/>
        </w:rPr>
        <w:t xml:space="preserve">Prijave se podnose od dana objave ovog Poziva do </w:t>
      </w:r>
      <w:r w:rsidR="00CF083A" w:rsidRPr="00131E58">
        <w:rPr>
          <w:rFonts w:ascii="Arrus BT" w:hAnsi="Arrus BT"/>
        </w:rPr>
        <w:t xml:space="preserve">9.studenoga 2026. </w:t>
      </w:r>
      <w:r w:rsidRPr="00131E58">
        <w:rPr>
          <w:rFonts w:ascii="Arrus BT" w:hAnsi="Arrus BT"/>
        </w:rPr>
        <w:t>što je najmanje 30 dana od dana javne objave.</w:t>
      </w:r>
    </w:p>
    <w:p w14:paraId="613411CD" w14:textId="6494CCC9" w:rsidR="00F76BDA" w:rsidRPr="00131E58" w:rsidRDefault="00047C93" w:rsidP="00CF083A">
      <w:pPr>
        <w:pStyle w:val="StandardWeb"/>
        <w:shd w:val="clear" w:color="auto" w:fill="FFFFFF"/>
        <w:spacing w:before="0" w:beforeAutospacing="0" w:after="360" w:afterAutospacing="0" w:line="360" w:lineRule="atLeast"/>
        <w:textAlignment w:val="baseline"/>
        <w:rPr>
          <w:rFonts w:ascii="Arrus BT" w:hAnsi="Arrus BT"/>
          <w:color w:val="565656"/>
          <w:sz w:val="22"/>
          <w:szCs w:val="22"/>
        </w:rPr>
      </w:pPr>
      <w:r w:rsidRPr="00131E58">
        <w:rPr>
          <w:rFonts w:ascii="Arrus BT" w:hAnsi="Arrus BT"/>
          <w:sz w:val="22"/>
          <w:szCs w:val="22"/>
        </w:rPr>
        <w:lastRenderedPageBreak/>
        <w:t xml:space="preserve">Prijava se podnosi na propisanim obrascima, na hrvatskom jeziku i latiničnom pismu, </w:t>
      </w:r>
      <w:r w:rsidR="00CF083A" w:rsidRPr="00131E58">
        <w:rPr>
          <w:rFonts w:ascii="Arrus BT" w:hAnsi="Arrus BT"/>
          <w:color w:val="565656"/>
          <w:sz w:val="22"/>
          <w:szCs w:val="22"/>
        </w:rPr>
        <w:t xml:space="preserve">osobno ili putem pošte na adresu: OPĆINA ŽUPA DUBROVAČKA, Jedinstveni upravni odjel, Vukovarska 48, 20207 Mlini. </w:t>
      </w:r>
      <w:r w:rsidRPr="00131E58">
        <w:rPr>
          <w:rFonts w:ascii="Arrus BT" w:hAnsi="Arrus BT"/>
          <w:sz w:val="22"/>
          <w:szCs w:val="22"/>
        </w:rPr>
        <w:t>Način označavanja omotnice: „Javni poziv – javne potrebe u kulturi 2027.”</w:t>
      </w:r>
    </w:p>
    <w:p w14:paraId="259BC11D" w14:textId="77777777" w:rsidR="00F76BDA" w:rsidRPr="00131E58" w:rsidRDefault="00047C93">
      <w:pPr>
        <w:rPr>
          <w:rFonts w:ascii="Arrus BT" w:hAnsi="Arrus BT"/>
        </w:rPr>
      </w:pPr>
      <w:r w:rsidRPr="00131E58">
        <w:rPr>
          <w:rFonts w:ascii="Arrus BT" w:hAnsi="Arrus BT"/>
        </w:rPr>
        <w:t>Prijave dostavljene nakon isteka roka neće se razmatrati. Smatra se da je prijava pravodobna ako je zaprimljena u roku na način određen ovim Pozivom.</w:t>
      </w:r>
    </w:p>
    <w:p w14:paraId="634C2EA1" w14:textId="77777777" w:rsidR="00F76BDA" w:rsidRPr="00131E58" w:rsidRDefault="00047C93">
      <w:pPr>
        <w:pStyle w:val="Naslov1"/>
        <w:rPr>
          <w:rFonts w:ascii="Arrus BT" w:hAnsi="Arrus BT" w:hint="eastAsia"/>
          <w:sz w:val="22"/>
          <w:szCs w:val="22"/>
        </w:rPr>
      </w:pPr>
      <w:r w:rsidRPr="00131E58">
        <w:rPr>
          <w:rFonts w:ascii="Arrus BT" w:hAnsi="Arrus BT"/>
          <w:sz w:val="22"/>
          <w:szCs w:val="22"/>
        </w:rPr>
        <w:t>6. OBVEZNA DOKUMENTACIJA</w:t>
      </w:r>
    </w:p>
    <w:p w14:paraId="7CA5C00F" w14:textId="77777777" w:rsidR="00F76BDA" w:rsidRPr="00131E58" w:rsidRDefault="00047C93">
      <w:pPr>
        <w:rPr>
          <w:rFonts w:ascii="Arrus BT" w:hAnsi="Arrus BT"/>
        </w:rPr>
      </w:pPr>
      <w:r w:rsidRPr="00131E58">
        <w:rPr>
          <w:rFonts w:ascii="Arrus BT" w:hAnsi="Arrus BT"/>
        </w:rPr>
        <w:t>Prijava obvezno sadrži:</w:t>
      </w:r>
    </w:p>
    <w:p w14:paraId="7DC5FD07" w14:textId="77777777" w:rsidR="00F76BDA" w:rsidRPr="00131E58" w:rsidRDefault="00047C93">
      <w:pPr>
        <w:pStyle w:val="Grafikeoznake"/>
        <w:rPr>
          <w:rFonts w:ascii="Arrus BT" w:hAnsi="Arrus BT"/>
        </w:rPr>
      </w:pPr>
      <w:r w:rsidRPr="00131E58">
        <w:rPr>
          <w:rFonts w:ascii="Arrus BT" w:hAnsi="Arrus BT"/>
        </w:rPr>
        <w:t>potpuno ispunjen i potpisan obrazac prijave programa ili projekta;</w:t>
      </w:r>
    </w:p>
    <w:p w14:paraId="2F88DFDE" w14:textId="77777777" w:rsidR="00F76BDA" w:rsidRPr="00131E58" w:rsidRDefault="00047C93">
      <w:pPr>
        <w:pStyle w:val="Grafikeoznake"/>
        <w:rPr>
          <w:rFonts w:ascii="Arrus BT" w:hAnsi="Arrus BT"/>
        </w:rPr>
      </w:pPr>
      <w:r w:rsidRPr="00131E58">
        <w:rPr>
          <w:rFonts w:ascii="Arrus BT" w:hAnsi="Arrus BT"/>
        </w:rPr>
        <w:t>detaljan opis programa ili projekta, s ciljevima, sadržajem, aktivnostima, ciljanom publikom i očekivanim rezultatima;</w:t>
      </w:r>
    </w:p>
    <w:p w14:paraId="310117E6" w14:textId="77777777" w:rsidR="00F76BDA" w:rsidRPr="00131E58" w:rsidRDefault="00047C93">
      <w:pPr>
        <w:pStyle w:val="Grafikeoznake"/>
        <w:rPr>
          <w:rFonts w:ascii="Arrus BT" w:hAnsi="Arrus BT"/>
        </w:rPr>
      </w:pPr>
      <w:r w:rsidRPr="00131E58">
        <w:rPr>
          <w:rFonts w:ascii="Arrus BT" w:hAnsi="Arrus BT"/>
        </w:rPr>
        <w:t>plan provedbe s vremenskim slijedom aktivnosti;</w:t>
      </w:r>
    </w:p>
    <w:p w14:paraId="11FE9AA4" w14:textId="77777777" w:rsidR="00F76BDA" w:rsidRPr="00131E58" w:rsidRDefault="00047C93">
      <w:pPr>
        <w:pStyle w:val="Grafikeoznake"/>
        <w:rPr>
          <w:rFonts w:ascii="Arrus BT" w:hAnsi="Arrus BT"/>
        </w:rPr>
      </w:pPr>
      <w:r w:rsidRPr="00131E58">
        <w:rPr>
          <w:rFonts w:ascii="Arrus BT" w:hAnsi="Arrus BT"/>
        </w:rPr>
        <w:t>financijski plan odnosno specificirani troškovnik, s jasno iskazanim traženim iznosom i ostalim izvorima financiranja;</w:t>
      </w:r>
    </w:p>
    <w:p w14:paraId="6F7F2F03" w14:textId="77777777" w:rsidR="00F76BDA" w:rsidRPr="00131E58" w:rsidRDefault="00047C93">
      <w:pPr>
        <w:pStyle w:val="Grafikeoznake"/>
        <w:rPr>
          <w:rFonts w:ascii="Arrus BT" w:hAnsi="Arrus BT"/>
        </w:rPr>
      </w:pPr>
      <w:r w:rsidRPr="00131E58">
        <w:rPr>
          <w:rFonts w:ascii="Arrus BT" w:hAnsi="Arrus BT"/>
        </w:rPr>
        <w:t>opis dosadašnje djelatnosti i reference prijavitelja;</w:t>
      </w:r>
    </w:p>
    <w:p w14:paraId="7D3B7116" w14:textId="77777777" w:rsidR="00F76BDA" w:rsidRPr="00131E58" w:rsidRDefault="00047C93">
      <w:pPr>
        <w:pStyle w:val="Grafikeoznake"/>
        <w:rPr>
          <w:rFonts w:ascii="Arrus BT" w:hAnsi="Arrus BT"/>
        </w:rPr>
      </w:pPr>
      <w:r w:rsidRPr="00131E58">
        <w:rPr>
          <w:rFonts w:ascii="Arrus BT" w:hAnsi="Arrus BT"/>
        </w:rPr>
        <w:t>životopise autora, suradnika i voditelja programa, gdje je primjenjivo;</w:t>
      </w:r>
    </w:p>
    <w:p w14:paraId="6C6E4184" w14:textId="77777777" w:rsidR="00F76BDA" w:rsidRPr="00131E58" w:rsidRDefault="00047C93">
      <w:pPr>
        <w:pStyle w:val="Grafikeoznake"/>
        <w:rPr>
          <w:rFonts w:ascii="Arrus BT" w:hAnsi="Arrus BT"/>
        </w:rPr>
      </w:pPr>
      <w:r w:rsidRPr="00131E58">
        <w:rPr>
          <w:rFonts w:ascii="Arrus BT" w:hAnsi="Arrus BT"/>
        </w:rPr>
        <w:t>izjavu o nepostojanju dvostrukog financiranja istog troška;</w:t>
      </w:r>
    </w:p>
    <w:p w14:paraId="57B8A9A0" w14:textId="77777777" w:rsidR="00F76BDA" w:rsidRPr="00131E58" w:rsidRDefault="00047C93">
      <w:pPr>
        <w:pStyle w:val="Grafikeoznake"/>
        <w:rPr>
          <w:rFonts w:ascii="Arrus BT" w:hAnsi="Arrus BT"/>
        </w:rPr>
      </w:pPr>
      <w:r w:rsidRPr="00131E58">
        <w:rPr>
          <w:rFonts w:ascii="Arrus BT" w:hAnsi="Arrus BT"/>
        </w:rPr>
        <w:t>drugu dokumentaciju navedenu u obrascima ili potrebnu za ocjenu prijave.</w:t>
      </w:r>
    </w:p>
    <w:p w14:paraId="62505343" w14:textId="77777777" w:rsidR="00F76BDA" w:rsidRPr="00131E58" w:rsidRDefault="00047C93">
      <w:pPr>
        <w:rPr>
          <w:rFonts w:ascii="Arrus BT" w:hAnsi="Arrus BT"/>
        </w:rPr>
      </w:pPr>
      <w:r w:rsidRPr="00131E58">
        <w:rPr>
          <w:rFonts w:ascii="Arrus BT" w:hAnsi="Arrus BT"/>
        </w:rPr>
        <w:t>Obrasci koji čine sastavni dio Poziva dostupni su na službenim mrežnim stranicama Općine Župa dubrovačka: [UPISATI POVEZNICU].</w:t>
      </w:r>
    </w:p>
    <w:p w14:paraId="3E972002" w14:textId="77777777" w:rsidR="00F76BDA" w:rsidRPr="00131E58" w:rsidRDefault="00047C93">
      <w:pPr>
        <w:pStyle w:val="Naslov1"/>
        <w:rPr>
          <w:rFonts w:ascii="Arrus BT" w:hAnsi="Arrus BT" w:hint="eastAsia"/>
          <w:sz w:val="22"/>
          <w:szCs w:val="22"/>
        </w:rPr>
      </w:pPr>
      <w:r w:rsidRPr="00131E58">
        <w:rPr>
          <w:rFonts w:ascii="Arrus BT" w:hAnsi="Arrus BT"/>
          <w:sz w:val="22"/>
          <w:szCs w:val="22"/>
        </w:rPr>
        <w:t>7. KRITERIJI VREDNOVANJA I BODOVANJE</w:t>
      </w:r>
    </w:p>
    <w:p w14:paraId="46B3D16E" w14:textId="77777777" w:rsidR="00F76BDA" w:rsidRPr="00131E58" w:rsidRDefault="00047C93">
      <w:pPr>
        <w:rPr>
          <w:rFonts w:ascii="Arrus BT" w:hAnsi="Arrus BT"/>
        </w:rPr>
      </w:pPr>
      <w:r w:rsidRPr="00131E58">
        <w:rPr>
          <w:rFonts w:ascii="Arrus BT" w:hAnsi="Arrus BT"/>
        </w:rPr>
        <w:t>Formalno ispravne i prihvatljive prijave stručno vrednuje Kulturno vijeće Općine Župa dubrovačka prema sljedećim kriterijima, ukupno do 100 bodova:</w:t>
      </w:r>
    </w:p>
    <w:p w14:paraId="7B764798" w14:textId="77777777" w:rsidR="00F76BDA" w:rsidRPr="00131E58" w:rsidRDefault="00047C93" w:rsidP="00CF083A">
      <w:pPr>
        <w:pStyle w:val="Brojevi"/>
        <w:numPr>
          <w:ilvl w:val="0"/>
          <w:numId w:val="0"/>
        </w:numPr>
        <w:ind w:left="360"/>
        <w:rPr>
          <w:rFonts w:ascii="Arrus BT" w:hAnsi="Arrus BT"/>
        </w:rPr>
      </w:pPr>
      <w:r w:rsidRPr="00131E58">
        <w:rPr>
          <w:rFonts w:ascii="Arrus BT" w:hAnsi="Arrus BT"/>
        </w:rPr>
        <w:t>1. Kvaliteta sadržaja, izvornost, kreativnost, inovativnost i edukativnost programa — do 20 bodova.</w:t>
      </w:r>
    </w:p>
    <w:p w14:paraId="03A57BDF" w14:textId="77777777" w:rsidR="00F76BDA" w:rsidRPr="00131E58" w:rsidRDefault="00047C93" w:rsidP="00CF083A">
      <w:pPr>
        <w:pStyle w:val="Brojevi"/>
        <w:numPr>
          <w:ilvl w:val="0"/>
          <w:numId w:val="0"/>
        </w:numPr>
        <w:ind w:left="360"/>
        <w:rPr>
          <w:rFonts w:ascii="Arrus BT" w:hAnsi="Arrus BT"/>
        </w:rPr>
      </w:pPr>
      <w:r w:rsidRPr="00131E58">
        <w:rPr>
          <w:rFonts w:ascii="Arrus BT" w:hAnsi="Arrus BT"/>
        </w:rPr>
        <w:t>2. Jasnoća, cjelovitost, ekonomičnost i provedivost programa, uključujući ostale izvore financiranja i kvalitetu financijskog plana/troškovnika — do 15 bodova.</w:t>
      </w:r>
    </w:p>
    <w:p w14:paraId="7E8DD1FB" w14:textId="77777777" w:rsidR="00F76BDA" w:rsidRPr="00131E58" w:rsidRDefault="00047C93" w:rsidP="00CF083A">
      <w:pPr>
        <w:pStyle w:val="Brojevi"/>
        <w:numPr>
          <w:ilvl w:val="0"/>
          <w:numId w:val="0"/>
        </w:numPr>
        <w:ind w:left="360"/>
        <w:rPr>
          <w:rFonts w:ascii="Arrus BT" w:hAnsi="Arrus BT"/>
        </w:rPr>
      </w:pPr>
      <w:r w:rsidRPr="00131E58">
        <w:rPr>
          <w:rFonts w:ascii="Arrus BT" w:hAnsi="Arrus BT"/>
        </w:rPr>
        <w:t>3. Značaj za razvoj pojedine djelatnosti te kulture i kulturne ponude područja Općine Župa dubrovačka — do 15 bodova.</w:t>
      </w:r>
    </w:p>
    <w:p w14:paraId="21BD7E53" w14:textId="77777777" w:rsidR="00F76BDA" w:rsidRPr="00131E58" w:rsidRDefault="00047C93" w:rsidP="00CF083A">
      <w:pPr>
        <w:pStyle w:val="Brojevi"/>
        <w:numPr>
          <w:ilvl w:val="0"/>
          <w:numId w:val="0"/>
        </w:numPr>
        <w:ind w:left="360"/>
        <w:rPr>
          <w:rFonts w:ascii="Arrus BT" w:hAnsi="Arrus BT"/>
        </w:rPr>
      </w:pPr>
      <w:r w:rsidRPr="00131E58">
        <w:rPr>
          <w:rFonts w:ascii="Arrus BT" w:hAnsi="Arrus BT"/>
        </w:rPr>
        <w:t>4. Stručne i umjetničke reference autora, suradnika i voditelja programa — do 15 bodova.</w:t>
      </w:r>
    </w:p>
    <w:p w14:paraId="7DA3FE9B" w14:textId="77777777" w:rsidR="00F76BDA" w:rsidRPr="00131E58" w:rsidRDefault="00047C93" w:rsidP="00CF083A">
      <w:pPr>
        <w:pStyle w:val="Brojevi"/>
        <w:numPr>
          <w:ilvl w:val="0"/>
          <w:numId w:val="0"/>
        </w:numPr>
        <w:ind w:left="360"/>
        <w:rPr>
          <w:rFonts w:ascii="Arrus BT" w:hAnsi="Arrus BT"/>
        </w:rPr>
      </w:pPr>
      <w:r w:rsidRPr="00131E58">
        <w:rPr>
          <w:rFonts w:ascii="Arrus BT" w:hAnsi="Arrus BT"/>
        </w:rPr>
        <w:t>5. Kvaliteta dosadašnjeg rada, uspjesi i iskustvo prijavitelja u provođenju programa — do 10 bodova.</w:t>
      </w:r>
    </w:p>
    <w:p w14:paraId="176B72F4" w14:textId="77777777" w:rsidR="00F76BDA" w:rsidRPr="00131E58" w:rsidRDefault="00047C93" w:rsidP="00CF083A">
      <w:pPr>
        <w:pStyle w:val="Brojevi"/>
        <w:numPr>
          <w:ilvl w:val="0"/>
          <w:numId w:val="0"/>
        </w:numPr>
        <w:ind w:left="360"/>
        <w:rPr>
          <w:rFonts w:ascii="Arrus BT" w:hAnsi="Arrus BT"/>
        </w:rPr>
      </w:pPr>
      <w:r w:rsidRPr="00131E58">
        <w:rPr>
          <w:rFonts w:ascii="Arrus BT" w:hAnsi="Arrus BT"/>
        </w:rPr>
        <w:t>6. Programski i projektni kontinuitet — do 5 bodova.</w:t>
      </w:r>
    </w:p>
    <w:p w14:paraId="1025AAD3" w14:textId="632C6088" w:rsidR="00F76BDA" w:rsidRPr="00131E58" w:rsidRDefault="00047C93" w:rsidP="00CF083A">
      <w:pPr>
        <w:pStyle w:val="Brojevi"/>
        <w:numPr>
          <w:ilvl w:val="0"/>
          <w:numId w:val="0"/>
        </w:numPr>
        <w:ind w:left="360"/>
        <w:rPr>
          <w:rFonts w:ascii="Arrus BT" w:hAnsi="Arrus BT"/>
        </w:rPr>
      </w:pPr>
      <w:r w:rsidRPr="00131E58">
        <w:rPr>
          <w:rFonts w:ascii="Arrus BT" w:hAnsi="Arrus BT"/>
        </w:rPr>
        <w:t>7. Osmišljen plan djelovanja prema publici/javnosti— do 15 bodova.</w:t>
      </w:r>
    </w:p>
    <w:p w14:paraId="10170C44" w14:textId="77777777" w:rsidR="00F76BDA" w:rsidRPr="00131E58" w:rsidRDefault="00047C93" w:rsidP="00CF083A">
      <w:pPr>
        <w:pStyle w:val="Brojevi"/>
        <w:numPr>
          <w:ilvl w:val="0"/>
          <w:numId w:val="0"/>
        </w:numPr>
        <w:ind w:left="360"/>
        <w:rPr>
          <w:rFonts w:ascii="Arrus BT" w:hAnsi="Arrus BT"/>
        </w:rPr>
      </w:pPr>
      <w:r w:rsidRPr="00131E58">
        <w:rPr>
          <w:rFonts w:ascii="Arrus BT" w:hAnsi="Arrus BT"/>
        </w:rPr>
        <w:t>8. Sudjelovanje u aktivnostima u organizaciji Općine Župa dubrovačka — do 5 bodova.</w:t>
      </w:r>
    </w:p>
    <w:p w14:paraId="5F3E353D" w14:textId="77777777" w:rsidR="00F76BDA" w:rsidRPr="00131E58" w:rsidRDefault="00047C93">
      <w:pPr>
        <w:rPr>
          <w:rFonts w:ascii="Arrus BT" w:hAnsi="Arrus BT"/>
        </w:rPr>
      </w:pPr>
      <w:r w:rsidRPr="00131E58">
        <w:rPr>
          <w:rFonts w:ascii="Arrus BT" w:hAnsi="Arrus BT"/>
        </w:rPr>
        <w:t>Bodovni pragovi i mogući udio sufinanciranja:</w:t>
      </w:r>
    </w:p>
    <w:p w14:paraId="708D4943" w14:textId="77777777" w:rsidR="00F76BDA" w:rsidRPr="00131E58" w:rsidRDefault="00047C93">
      <w:pPr>
        <w:pStyle w:val="Grafikeoznake"/>
        <w:rPr>
          <w:rFonts w:ascii="Arrus BT" w:hAnsi="Arrus BT"/>
        </w:rPr>
      </w:pPr>
      <w:r w:rsidRPr="00131E58">
        <w:rPr>
          <w:rFonts w:ascii="Arrus BT" w:hAnsi="Arrus BT"/>
        </w:rPr>
        <w:lastRenderedPageBreak/>
        <w:t>0–70 bodova: program se neće predložiti za sufinanciranje;</w:t>
      </w:r>
    </w:p>
    <w:p w14:paraId="774082F3" w14:textId="77777777" w:rsidR="00F76BDA" w:rsidRPr="00131E58" w:rsidRDefault="00047C93">
      <w:pPr>
        <w:pStyle w:val="Grafikeoznake"/>
        <w:rPr>
          <w:rFonts w:ascii="Arrus BT" w:hAnsi="Arrus BT"/>
        </w:rPr>
      </w:pPr>
      <w:r w:rsidRPr="00131E58">
        <w:rPr>
          <w:rFonts w:ascii="Arrus BT" w:hAnsi="Arrus BT"/>
        </w:rPr>
        <w:t>71–80 bodova: sufinanciranje do najviše 50 % traženog iznosa;</w:t>
      </w:r>
    </w:p>
    <w:p w14:paraId="00ECAEF9" w14:textId="77777777" w:rsidR="00F76BDA" w:rsidRPr="00131E58" w:rsidRDefault="00047C93">
      <w:pPr>
        <w:pStyle w:val="Grafikeoznake"/>
        <w:rPr>
          <w:rFonts w:ascii="Arrus BT" w:hAnsi="Arrus BT"/>
        </w:rPr>
      </w:pPr>
      <w:r w:rsidRPr="00131E58">
        <w:rPr>
          <w:rFonts w:ascii="Arrus BT" w:hAnsi="Arrus BT"/>
        </w:rPr>
        <w:t>81–90 bodova: sufinanciranje do najviše 70 % traženog iznosa;</w:t>
      </w:r>
    </w:p>
    <w:p w14:paraId="13014254" w14:textId="77777777" w:rsidR="00F76BDA" w:rsidRPr="00131E58" w:rsidRDefault="00047C93">
      <w:pPr>
        <w:pStyle w:val="Grafikeoznake"/>
        <w:rPr>
          <w:rFonts w:ascii="Arrus BT" w:hAnsi="Arrus BT"/>
        </w:rPr>
      </w:pPr>
      <w:r w:rsidRPr="00131E58">
        <w:rPr>
          <w:rFonts w:ascii="Arrus BT" w:hAnsi="Arrus BT"/>
        </w:rPr>
        <w:t>91–100 bodova: sufinanciranje do najviše 100 % traženog iznosa.</w:t>
      </w:r>
    </w:p>
    <w:p w14:paraId="325A4904" w14:textId="77777777" w:rsidR="00F76BDA" w:rsidRPr="00131E58" w:rsidRDefault="00047C93">
      <w:pPr>
        <w:rPr>
          <w:rFonts w:ascii="Arrus BT" w:hAnsi="Arrus BT"/>
        </w:rPr>
      </w:pPr>
      <w:r w:rsidRPr="00131E58">
        <w:rPr>
          <w:rFonts w:ascii="Arrus BT" w:hAnsi="Arrus BT"/>
        </w:rPr>
        <w:t>U svim slučajevima primjenjuju se najviši iznos sufinanciranja utvrđen ovim Pozivom i raspoloživa proračunska sredstva. Navedeni postotci predstavljaju gornju granicu, a ne jamstvo dodjele sredstava u tom iznosu.</w:t>
      </w:r>
    </w:p>
    <w:p w14:paraId="4CAFDBC8" w14:textId="77777777" w:rsidR="00F76BDA" w:rsidRPr="00131E58" w:rsidRDefault="00047C93">
      <w:pPr>
        <w:rPr>
          <w:rFonts w:ascii="Arrus BT" w:hAnsi="Arrus BT"/>
        </w:rPr>
      </w:pPr>
      <w:r w:rsidRPr="00131E58">
        <w:rPr>
          <w:rFonts w:ascii="Arrus BT" w:hAnsi="Arrus BT"/>
        </w:rPr>
        <w:t>Pri stručnom vrednovanju primjenjuje se i negativno bodovanje: po 10 negativnih bodova za izvješće dostavljeno nakon isteka ugovorenog roka i nakon traženja nadležnog odjela te za program koji nije ostvaren u cijelosti ili nije izvršen u roku iz ugovora. Za pravodobnost prijave primjenjuju se odredbe ovog Poziva o neprihvatljivosti zakašnjelih prijava; prijave zaprimljene nakon roka neće se razmatrati.</w:t>
      </w:r>
    </w:p>
    <w:p w14:paraId="118F6821" w14:textId="77777777" w:rsidR="00F76BDA" w:rsidRPr="00131E58" w:rsidRDefault="00047C93">
      <w:pPr>
        <w:pStyle w:val="Naslov1"/>
        <w:rPr>
          <w:rFonts w:ascii="Arrus BT" w:hAnsi="Arrus BT" w:hint="eastAsia"/>
          <w:sz w:val="22"/>
          <w:szCs w:val="22"/>
        </w:rPr>
      </w:pPr>
      <w:r w:rsidRPr="00131E58">
        <w:rPr>
          <w:rFonts w:ascii="Arrus BT" w:hAnsi="Arrus BT"/>
          <w:sz w:val="22"/>
          <w:szCs w:val="22"/>
        </w:rPr>
        <w:t>8. ADMINISTRATIVNA PROVJERA</w:t>
      </w:r>
    </w:p>
    <w:p w14:paraId="459A7B53" w14:textId="77777777" w:rsidR="00F76BDA" w:rsidRPr="00131E58" w:rsidRDefault="00047C93">
      <w:pPr>
        <w:rPr>
          <w:rFonts w:ascii="Arrus BT" w:hAnsi="Arrus BT"/>
        </w:rPr>
      </w:pPr>
      <w:r w:rsidRPr="00131E58">
        <w:rPr>
          <w:rFonts w:ascii="Arrus BT" w:hAnsi="Arrus BT"/>
        </w:rPr>
        <w:t>Administrativnu provjeru pravodobnosti, potpunosti i prihvatljivosti prijava provodi Povjerenstvo koje imenuje općinski načelnik. Nepravodobne prijave i prijave koje ne ispunjavaju formalne uvjete neće se razmatrati. Ako se radi o manjim nedostacima koji ne utječu na sadržaj i kvalitetu prijave, prijavitelja se može pozvati na dopunu u ostavljenom roku.</w:t>
      </w:r>
    </w:p>
    <w:p w14:paraId="527A07FA" w14:textId="77777777" w:rsidR="00F76BDA" w:rsidRPr="00131E58" w:rsidRDefault="00047C93">
      <w:pPr>
        <w:rPr>
          <w:rFonts w:ascii="Arrus BT" w:hAnsi="Arrus BT"/>
        </w:rPr>
      </w:pPr>
      <w:r w:rsidRPr="00131E58">
        <w:rPr>
          <w:rFonts w:ascii="Arrus BT" w:hAnsi="Arrus BT"/>
        </w:rPr>
        <w:t>Prijavitelj čija je prijava odbijena zbog neispunjavanja formalnih uvjeta može podnijeti pisani prigovor nadležnom Odjelu u roku od osam dana od dana dostave obavijesti.</w:t>
      </w:r>
    </w:p>
    <w:p w14:paraId="2E90E015" w14:textId="77777777" w:rsidR="00F76BDA" w:rsidRPr="00131E58" w:rsidRDefault="00047C93">
      <w:pPr>
        <w:pStyle w:val="Naslov1"/>
        <w:rPr>
          <w:rFonts w:ascii="Arrus BT" w:hAnsi="Arrus BT" w:hint="eastAsia"/>
          <w:sz w:val="22"/>
          <w:szCs w:val="22"/>
        </w:rPr>
      </w:pPr>
      <w:r w:rsidRPr="00131E58">
        <w:rPr>
          <w:rFonts w:ascii="Arrus BT" w:hAnsi="Arrus BT"/>
          <w:sz w:val="22"/>
          <w:szCs w:val="22"/>
        </w:rPr>
        <w:t>9. OBJAVA REZULTATA I PRAVO NA PRIGOVOR</w:t>
      </w:r>
    </w:p>
    <w:p w14:paraId="06F14C71" w14:textId="77777777" w:rsidR="00F76BDA" w:rsidRPr="00131E58" w:rsidRDefault="00047C93">
      <w:pPr>
        <w:rPr>
          <w:rFonts w:ascii="Arrus BT" w:hAnsi="Arrus BT"/>
        </w:rPr>
      </w:pPr>
      <w:r w:rsidRPr="00131E58">
        <w:rPr>
          <w:rFonts w:ascii="Arrus BT" w:hAnsi="Arrus BT"/>
        </w:rPr>
        <w:t>Na temelju stručnog vrednovanja Kulturnog vijeća, prijedlog Programa s planom raspodjele sredstava izrađuje nadležni Odjel, u skladu s proračunskim mogućnostima Općine. Konačni prijedlog Programa utvrđuje općinski načelnik i upućuje Općinskom vijeću na donošenje.</w:t>
      </w:r>
    </w:p>
    <w:p w14:paraId="720E311D" w14:textId="77777777" w:rsidR="00F76BDA" w:rsidRPr="00131E58" w:rsidRDefault="00047C93">
      <w:pPr>
        <w:rPr>
          <w:rFonts w:ascii="Arrus BT" w:hAnsi="Arrus BT"/>
        </w:rPr>
      </w:pPr>
      <w:r w:rsidRPr="00131E58">
        <w:rPr>
          <w:rFonts w:ascii="Arrus BT" w:hAnsi="Arrus BT"/>
        </w:rPr>
        <w:t>Rezultati Poziva objavit će se na službenim mrežnim stranicama Općine Župa dubrovačka. Prigovor na odluku o dodjeli financijskih sredstava podnosi se u roku od osam dana od dana dostave odluke. Dostava se smatra obavljenom istekom osmoga dana od dana javne objave. O prigovoru se odlučuje u roku od 30 dana od dana podnošenja, a prigovor ne odgađa izvršenje Programa.</w:t>
      </w:r>
    </w:p>
    <w:p w14:paraId="257F09DE" w14:textId="77777777" w:rsidR="00F76BDA" w:rsidRPr="00131E58" w:rsidRDefault="00047C93">
      <w:pPr>
        <w:pStyle w:val="Naslov1"/>
        <w:rPr>
          <w:rFonts w:ascii="Arrus BT" w:hAnsi="Arrus BT" w:hint="eastAsia"/>
          <w:sz w:val="22"/>
          <w:szCs w:val="22"/>
        </w:rPr>
      </w:pPr>
      <w:r w:rsidRPr="00131E58">
        <w:rPr>
          <w:rFonts w:ascii="Arrus BT" w:hAnsi="Arrus BT"/>
          <w:sz w:val="22"/>
          <w:szCs w:val="22"/>
        </w:rPr>
        <w:t>10. UGOVARANJE, KORIŠTENJE SREDSTAVA I IZVJEŠTAVANJE</w:t>
      </w:r>
    </w:p>
    <w:p w14:paraId="15AA4585" w14:textId="77777777" w:rsidR="00F76BDA" w:rsidRPr="00131E58" w:rsidRDefault="00047C93">
      <w:pPr>
        <w:rPr>
          <w:rFonts w:ascii="Arrus BT" w:hAnsi="Arrus BT"/>
        </w:rPr>
      </w:pPr>
      <w:r w:rsidRPr="00131E58">
        <w:rPr>
          <w:rFonts w:ascii="Arrus BT" w:hAnsi="Arrus BT"/>
        </w:rPr>
        <w:t>S prijaviteljima kojima su odobrena sredstva sklapa se ugovor o sufinanciranju programa ili projekta. Ugovorom se utvrđuju iznos odobrenih sredstava, rokovi isplate, obveze ugovornih strana, način praćenja provedbe i rokovi izvještavanja.</w:t>
      </w:r>
    </w:p>
    <w:p w14:paraId="4039B7D0" w14:textId="77777777" w:rsidR="00F76BDA" w:rsidRPr="00131E58" w:rsidRDefault="00047C93">
      <w:pPr>
        <w:rPr>
          <w:rFonts w:ascii="Arrus BT" w:hAnsi="Arrus BT"/>
        </w:rPr>
      </w:pPr>
      <w:r w:rsidRPr="00131E58">
        <w:rPr>
          <w:rFonts w:ascii="Arrus BT" w:hAnsi="Arrus BT"/>
        </w:rPr>
        <w:t>Korisnik sredstava dužan je sredstva koristiti namjenski, provesti program u skladu s prijavom i ugovorom te dostaviti opisno i financijsko izvješće s pripadajućom dokumentacijom u rokovima i na način utvrđen ugovorom. Općina ima pravo nadzirati provedbu i namjensko korištenje sredstava.</w:t>
      </w:r>
    </w:p>
    <w:p w14:paraId="014D7EC2" w14:textId="77777777" w:rsidR="00F76BDA" w:rsidRPr="00131E58" w:rsidRDefault="00047C93">
      <w:pPr>
        <w:rPr>
          <w:rFonts w:ascii="Arrus BT" w:hAnsi="Arrus BT"/>
        </w:rPr>
      </w:pPr>
      <w:r w:rsidRPr="00131E58">
        <w:rPr>
          <w:rFonts w:ascii="Arrus BT" w:hAnsi="Arrus BT"/>
        </w:rPr>
        <w:lastRenderedPageBreak/>
        <w:t>U slučaju nepridržavanja ugovornih obveza, nedostavljanja izvješća ili onemogućavanja nadzora, Općina može raskinuti ugovor i zatražiti povrat sredstava u skladu s ugovorom i važećim propisima.</w:t>
      </w:r>
    </w:p>
    <w:p w14:paraId="150483F0" w14:textId="77777777" w:rsidR="00F76BDA" w:rsidRPr="00131E58" w:rsidRDefault="00047C93">
      <w:pPr>
        <w:pStyle w:val="Naslov1"/>
        <w:rPr>
          <w:rFonts w:ascii="Arrus BT" w:hAnsi="Arrus BT" w:hint="eastAsia"/>
          <w:sz w:val="22"/>
          <w:szCs w:val="22"/>
        </w:rPr>
      </w:pPr>
      <w:r w:rsidRPr="00131E58">
        <w:rPr>
          <w:rFonts w:ascii="Arrus BT" w:hAnsi="Arrus BT"/>
          <w:sz w:val="22"/>
          <w:szCs w:val="22"/>
        </w:rPr>
        <w:t>11. ZAŠTITA PODATAKA I DODATNE INFORMACIJE</w:t>
      </w:r>
    </w:p>
    <w:p w14:paraId="69464F26" w14:textId="77777777" w:rsidR="00F76BDA" w:rsidRPr="00131E58" w:rsidRDefault="00047C93">
      <w:pPr>
        <w:rPr>
          <w:rFonts w:ascii="Arrus BT" w:hAnsi="Arrus BT"/>
        </w:rPr>
      </w:pPr>
      <w:r w:rsidRPr="00131E58">
        <w:rPr>
          <w:rFonts w:ascii="Arrus BT" w:hAnsi="Arrus BT"/>
        </w:rPr>
        <w:t>Osobni podaci obrađivat će se i objavljivati u skladu s propisima o zaštiti osobnih podataka. Podnošenjem prijave prijavitelj potvrđuje da je upoznat s uvjetima ovog Poziva i prihvaća postupak njegove provedbe.</w:t>
      </w:r>
    </w:p>
    <w:p w14:paraId="49575CA7" w14:textId="725E6F2F" w:rsidR="00F76BDA" w:rsidRPr="00131E58" w:rsidRDefault="00047C93">
      <w:pPr>
        <w:rPr>
          <w:rFonts w:ascii="Arrus BT" w:hAnsi="Arrus BT"/>
        </w:rPr>
      </w:pPr>
      <w:r w:rsidRPr="00131E58">
        <w:rPr>
          <w:rFonts w:ascii="Arrus BT" w:hAnsi="Arrus BT"/>
        </w:rPr>
        <w:t xml:space="preserve">Dodatne informacije mogu se zatražiti od Jedinstvenog upravnog odjela Općine Župa dubrovačka,  e-pošta: </w:t>
      </w:r>
      <w:r w:rsidR="0002156C" w:rsidRPr="00131E58">
        <w:rPr>
          <w:rFonts w:ascii="Arrus BT" w:hAnsi="Arrus BT"/>
        </w:rPr>
        <w:t>info@zupa-dubrovacka.hr</w:t>
      </w:r>
      <w:r w:rsidRPr="00131E58">
        <w:rPr>
          <w:rFonts w:ascii="Arrus BT" w:hAnsi="Arrus BT"/>
        </w:rPr>
        <w:t xml:space="preserve">, telefon: </w:t>
      </w:r>
      <w:r w:rsidR="00131E58" w:rsidRPr="00131E58">
        <w:rPr>
          <w:rFonts w:ascii="Arrus BT" w:hAnsi="Arrus BT"/>
        </w:rPr>
        <w:t>020/487- 470</w:t>
      </w:r>
    </w:p>
    <w:p w14:paraId="378A4DC8" w14:textId="77777777" w:rsidR="00F76BDA" w:rsidRPr="00131E58" w:rsidRDefault="00F76BDA">
      <w:pPr>
        <w:rPr>
          <w:rFonts w:ascii="Arrus BT" w:hAnsi="Arrus BT"/>
        </w:rPr>
      </w:pPr>
    </w:p>
    <w:p w14:paraId="4FD6C6B3" w14:textId="77777777" w:rsidR="00F76BDA" w:rsidRPr="00131E58" w:rsidRDefault="00047C93">
      <w:pPr>
        <w:jc w:val="right"/>
        <w:rPr>
          <w:rFonts w:ascii="Arrus BT" w:hAnsi="Arrus BT"/>
        </w:rPr>
      </w:pPr>
      <w:r w:rsidRPr="00131E58">
        <w:rPr>
          <w:rFonts w:ascii="Arrus BT" w:hAnsi="Arrus BT"/>
          <w:b/>
        </w:rPr>
        <w:t>OPĆINA ŽUPA DUBROVAČKA</w:t>
      </w:r>
      <w:r w:rsidRPr="00131E58">
        <w:rPr>
          <w:rFonts w:ascii="Arrus BT" w:hAnsi="Arrus BT"/>
          <w:b/>
        </w:rPr>
        <w:br/>
      </w:r>
      <w:r w:rsidRPr="00131E58">
        <w:rPr>
          <w:rFonts w:ascii="Arrus BT" w:hAnsi="Arrus BT"/>
        </w:rPr>
        <w:t>Jedinstveni upravni odjel</w:t>
      </w:r>
    </w:p>
    <w:p w14:paraId="7D91A115" w14:textId="77777777" w:rsidR="00F76BDA" w:rsidRPr="00131E58" w:rsidRDefault="00047C93">
      <w:pPr>
        <w:rPr>
          <w:rFonts w:ascii="Arrus BT" w:hAnsi="Arrus BT"/>
        </w:rPr>
      </w:pPr>
      <w:r w:rsidRPr="00131E58">
        <w:rPr>
          <w:rFonts w:ascii="Arrus BT" w:hAnsi="Arrus BT"/>
        </w:rPr>
        <w:br w:type="page"/>
      </w:r>
    </w:p>
    <w:p w14:paraId="3127B724" w14:textId="2BDC4D6B" w:rsidR="00F76BDA" w:rsidRDefault="00F76BDA">
      <w:pPr>
        <w:pStyle w:val="Grafikeoznake"/>
      </w:pPr>
    </w:p>
    <w:sectPr w:rsidR="00F76BDA" w:rsidSect="00131E58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rus BT">
    <w:altName w:val="Cambria"/>
    <w:charset w:val="EE"/>
    <w:family w:val="roman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44686294">
    <w:abstractNumId w:val="8"/>
  </w:num>
  <w:num w:numId="2" w16cid:durableId="1647591135">
    <w:abstractNumId w:val="6"/>
  </w:num>
  <w:num w:numId="3" w16cid:durableId="298534397">
    <w:abstractNumId w:val="5"/>
  </w:num>
  <w:num w:numId="4" w16cid:durableId="1892382751">
    <w:abstractNumId w:val="4"/>
  </w:num>
  <w:num w:numId="5" w16cid:durableId="1448309025">
    <w:abstractNumId w:val="7"/>
  </w:num>
  <w:num w:numId="6" w16cid:durableId="1982342176">
    <w:abstractNumId w:val="3"/>
  </w:num>
  <w:num w:numId="7" w16cid:durableId="1231232584">
    <w:abstractNumId w:val="2"/>
  </w:num>
  <w:num w:numId="8" w16cid:durableId="1498302768">
    <w:abstractNumId w:val="1"/>
  </w:num>
  <w:num w:numId="9" w16cid:durableId="1762680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156C"/>
    <w:rsid w:val="00034616"/>
    <w:rsid w:val="00047C93"/>
    <w:rsid w:val="0006063C"/>
    <w:rsid w:val="00131E58"/>
    <w:rsid w:val="0015074B"/>
    <w:rsid w:val="0029639D"/>
    <w:rsid w:val="00326F90"/>
    <w:rsid w:val="00AA1D8D"/>
    <w:rsid w:val="00B47730"/>
    <w:rsid w:val="00C37794"/>
    <w:rsid w:val="00CB0664"/>
    <w:rsid w:val="00CF083A"/>
    <w:rsid w:val="00EA1963"/>
    <w:rsid w:val="00F233E9"/>
    <w:rsid w:val="00F76BD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64B93F"/>
  <w14:defaultImageDpi w14:val="300"/>
  <w15:docId w15:val="{6C295A2F-3F43-44A6-800B-7DFBFA57E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StandardWeb">
    <w:name w:val="Normal (Web)"/>
    <w:basedOn w:val="Normal"/>
    <w:uiPriority w:val="99"/>
    <w:unhideWhenUsed/>
    <w:rsid w:val="00CF083A"/>
    <w:pPr>
      <w:spacing w:before="100" w:beforeAutospacing="1" w:after="100" w:afterAutospacing="1" w:line="240" w:lineRule="auto"/>
    </w:pPr>
    <w:rPr>
      <w:rFonts w:cs="Times New Roman"/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1335</Words>
  <Characters>7616</Characters>
  <Application>Microsoft Office Word</Application>
  <DocSecurity>0</DocSecurity>
  <Lines>63</Lines>
  <Paragraphs>17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8934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Barbara Korda</cp:lastModifiedBy>
  <cp:revision>3</cp:revision>
  <cp:lastPrinted>2026-10-12T09:12:00Z</cp:lastPrinted>
  <dcterms:created xsi:type="dcterms:W3CDTF">2026-10-13T08:08:00Z</dcterms:created>
  <dcterms:modified xsi:type="dcterms:W3CDTF">2026-10-13T08:12:00Z</dcterms:modified>
  <cp:category/>
</cp:coreProperties>
</file>